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1F2CEE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 Международный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</w:rPr>
              <w:br/>
              <w:t>профессионально-методический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165005" w:rsidRDefault="001F2CEE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8"/>
                <w:szCs w:val="38"/>
                <w:shd w:val="clear" w:color="auto" w:fill="FFFFFF"/>
              </w:rPr>
            </w:pPr>
            <w:r>
              <w:rPr>
                <w:rStyle w:val="a8"/>
                <w:rFonts w:ascii="Verdana" w:hAnsi="Verdana"/>
                <w:color w:val="00B004"/>
                <w:sz w:val="36"/>
                <w:szCs w:val="36"/>
                <w:shd w:val="clear" w:color="auto" w:fill="FFFFFF"/>
              </w:rPr>
              <w:t xml:space="preserve">ПРЕПОДАВАТЕЛЬ </w:t>
            </w:r>
            <w:r>
              <w:rPr>
                <w:rFonts w:ascii="Verdana" w:hAnsi="Verdana"/>
                <w:b/>
                <w:bCs/>
                <w:color w:val="00B004"/>
                <w:sz w:val="36"/>
                <w:szCs w:val="36"/>
                <w:shd w:val="clear" w:color="auto" w:fill="FFFFFF"/>
              </w:rPr>
              <w:br/>
            </w:r>
            <w:r>
              <w:rPr>
                <w:rStyle w:val="a8"/>
                <w:rFonts w:ascii="Verdana" w:hAnsi="Verdana"/>
                <w:color w:val="00B004"/>
                <w:sz w:val="36"/>
                <w:szCs w:val="36"/>
                <w:shd w:val="clear" w:color="auto" w:fill="FFFFFF"/>
              </w:rPr>
              <w:t>ГОДА 2026</w:t>
            </w:r>
          </w:p>
          <w:p w:rsidR="00A721B3" w:rsidRDefault="00A721B3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1F2CEE" w:rsidRPr="00E228E4" w:rsidRDefault="001F2CEE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1F2CE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5</w:t>
            </w:r>
          </w:p>
          <w:p w:rsidR="00682510" w:rsidRPr="00F92CCE" w:rsidRDefault="00A045C9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16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1F2CEE" w:rsidRPr="00DF39F3" w:rsidRDefault="001F2CEE" w:rsidP="001F2CE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</w:pPr>
      <w:r w:rsidRPr="00DF39F3">
        <w:rPr>
          <w:rFonts w:ascii="Times New Roman" w:hAnsi="Times New Roman" w:cs="Times New Roman"/>
          <w:b/>
          <w:sz w:val="15"/>
          <w:szCs w:val="15"/>
        </w:rPr>
        <w:t>«ПРЕПОДАВАТЕЛЬ ГОДА 202</w:t>
      </w:r>
      <w:r>
        <w:rPr>
          <w:rFonts w:ascii="Times New Roman" w:hAnsi="Times New Roman" w:cs="Times New Roman"/>
          <w:b/>
          <w:sz w:val="15"/>
          <w:szCs w:val="15"/>
        </w:rPr>
        <w:t>6</w:t>
      </w:r>
      <w:r w:rsidRPr="00DF39F3">
        <w:rPr>
          <w:rFonts w:ascii="Times New Roman" w:hAnsi="Times New Roman" w:cs="Times New Roman"/>
          <w:b/>
          <w:sz w:val="15"/>
          <w:szCs w:val="15"/>
        </w:rPr>
        <w:t>»</w:t>
      </w:r>
      <w:r w:rsidRPr="00DF39F3">
        <w:rPr>
          <w:rFonts w:ascii="Times New Roman" w:hAnsi="Times New Roman" w:cs="Times New Roman"/>
          <w:sz w:val="15"/>
          <w:szCs w:val="15"/>
        </w:rPr>
        <w:t xml:space="preserve"> – знаменитый международный педагогический конкурс, цель которого – способствовать обобщению и распространению передового педагогического опыта и лучших педагогических практик, а также повышению профессионального уровня педагогических работников. </w:t>
      </w:r>
      <w:r w:rsidRPr="00DF39F3">
        <w:rPr>
          <w:rFonts w:ascii="Times New Roman" w:hAnsi="Times New Roman" w:cs="Times New Roman"/>
          <w:sz w:val="15"/>
          <w:szCs w:val="15"/>
        </w:rPr>
        <w:br/>
        <w:t xml:space="preserve">         К участию в конкурсе принимаются педагогические статьи, методические наработки (рекомендации), педагогические проекты и т.п., </w:t>
      </w:r>
      <w:r w:rsidRPr="00DF39F3">
        <w:rPr>
          <w:rFonts w:ascii="Times New Roman" w:hAnsi="Times New Roman" w:cs="Times New Roman"/>
          <w:b/>
          <w:sz w:val="15"/>
          <w:szCs w:val="15"/>
        </w:rPr>
        <w:t>оформленные в виде статей</w:t>
      </w:r>
      <w:r w:rsidRPr="00DF39F3">
        <w:rPr>
          <w:rFonts w:ascii="Times New Roman" w:hAnsi="Times New Roman" w:cs="Times New Roman"/>
          <w:sz w:val="15"/>
          <w:szCs w:val="15"/>
        </w:rPr>
        <w:t xml:space="preserve"> </w:t>
      </w:r>
      <w:r w:rsidRPr="00DF39F3">
        <w:rPr>
          <w:rFonts w:ascii="Times New Roman" w:hAnsi="Times New Roman" w:cs="Times New Roman"/>
          <w:b/>
          <w:sz w:val="15"/>
          <w:szCs w:val="15"/>
        </w:rPr>
        <w:t xml:space="preserve">объемом от 5 до 12 страниц </w:t>
      </w:r>
      <w:r w:rsidRPr="00DF39F3">
        <w:rPr>
          <w:rFonts w:ascii="Times New Roman" w:hAnsi="Times New Roman" w:cs="Times New Roman"/>
          <w:color w:val="000000" w:themeColor="text1"/>
          <w:sz w:val="15"/>
          <w:szCs w:val="15"/>
        </w:rPr>
        <w:t>на русском и английском языках</w:t>
      </w:r>
      <w:r w:rsidRPr="00DF39F3">
        <w:rPr>
          <w:rFonts w:ascii="Times New Roman" w:hAnsi="Times New Roman" w:cs="Times New Roman"/>
          <w:sz w:val="15"/>
          <w:szCs w:val="15"/>
        </w:rPr>
        <w:t xml:space="preserve">. Все работы, прошедшие отбор, публикуются и признаются призёрами конкурса с присвоением </w:t>
      </w:r>
      <w:r w:rsidRPr="00DF39F3">
        <w:rPr>
          <w:rFonts w:ascii="Times New Roman" w:hAnsi="Times New Roman" w:cs="Times New Roman"/>
          <w:b/>
          <w:color w:val="FF0000"/>
          <w:sz w:val="15"/>
          <w:szCs w:val="15"/>
        </w:rPr>
        <w:t>бесплатных Дипломов</w:t>
      </w:r>
      <w:r w:rsidRPr="00DF39F3">
        <w:rPr>
          <w:rFonts w:ascii="Times New Roman" w:hAnsi="Times New Roman" w:cs="Times New Roman"/>
          <w:b/>
          <w:sz w:val="15"/>
          <w:szCs w:val="15"/>
        </w:rPr>
        <w:t xml:space="preserve"> </w:t>
      </w:r>
      <w:r w:rsidRPr="00DF39F3">
        <w:rPr>
          <w:rFonts w:ascii="Times New Roman" w:hAnsi="Times New Roman" w:cs="Times New Roman"/>
          <w:b/>
          <w:sz w:val="15"/>
          <w:szCs w:val="15"/>
          <w:lang w:val="en-US"/>
        </w:rPr>
        <w:t>I</w:t>
      </w:r>
      <w:r w:rsidRPr="00DF39F3">
        <w:rPr>
          <w:rFonts w:ascii="Times New Roman" w:hAnsi="Times New Roman" w:cs="Times New Roman"/>
          <w:b/>
          <w:sz w:val="15"/>
          <w:szCs w:val="15"/>
        </w:rPr>
        <w:t xml:space="preserve">, </w:t>
      </w:r>
      <w:r w:rsidRPr="00DF39F3">
        <w:rPr>
          <w:rFonts w:ascii="Times New Roman" w:hAnsi="Times New Roman" w:cs="Times New Roman"/>
          <w:b/>
          <w:sz w:val="15"/>
          <w:szCs w:val="15"/>
          <w:lang w:val="en-US"/>
        </w:rPr>
        <w:t>II</w:t>
      </w:r>
      <w:r w:rsidRPr="00DF39F3">
        <w:rPr>
          <w:rFonts w:ascii="Times New Roman" w:hAnsi="Times New Roman" w:cs="Times New Roman"/>
          <w:b/>
          <w:sz w:val="15"/>
          <w:szCs w:val="15"/>
        </w:rPr>
        <w:t xml:space="preserve"> или </w:t>
      </w:r>
      <w:r w:rsidRPr="00DF39F3">
        <w:rPr>
          <w:rFonts w:ascii="Times New Roman" w:hAnsi="Times New Roman" w:cs="Times New Roman"/>
          <w:b/>
          <w:sz w:val="15"/>
          <w:szCs w:val="15"/>
          <w:lang w:val="en-US"/>
        </w:rPr>
        <w:t>III</w:t>
      </w:r>
      <w:r w:rsidRPr="00DF39F3">
        <w:rPr>
          <w:rFonts w:ascii="Times New Roman" w:hAnsi="Times New Roman" w:cs="Times New Roman"/>
          <w:b/>
          <w:sz w:val="15"/>
          <w:szCs w:val="15"/>
        </w:rPr>
        <w:t xml:space="preserve"> степени </w:t>
      </w:r>
      <w:r w:rsidRPr="00DF39F3">
        <w:rPr>
          <w:rFonts w:ascii="Times New Roman" w:hAnsi="Times New Roman" w:cs="Times New Roman"/>
          <w:sz w:val="15"/>
          <w:szCs w:val="15"/>
        </w:rPr>
        <w:t>(по решению редколлегии).</w:t>
      </w:r>
      <w:r w:rsidRPr="00DF39F3">
        <w:rPr>
          <w:rStyle w:val="a8"/>
          <w:sz w:val="15"/>
          <w:szCs w:val="15"/>
        </w:rPr>
        <w:t> </w:t>
      </w:r>
      <w:r w:rsidRPr="00DF39F3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По итогам конкурса в течение 5-10 дней (рабочих) будет издан сборник конкурсных статей, </w:t>
      </w:r>
      <w:r w:rsidRPr="00DF39F3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который размещается на сайте </w:t>
      </w:r>
      <w:hyperlink r:id="rId10" w:history="1">
        <w:r w:rsidRPr="00DF39F3">
          <w:rPr>
            <w:rStyle w:val="a3"/>
            <w:rFonts w:ascii="Times New Roman" w:hAnsi="Times New Roman" w:cs="Times New Roman"/>
            <w:b/>
            <w:color w:val="000000" w:themeColor="text1"/>
            <w:sz w:val="15"/>
            <w:szCs w:val="15"/>
            <w:u w:val="none"/>
          </w:rPr>
          <w:t>sciencen.org</w:t>
        </w:r>
      </w:hyperlink>
      <w:r w:rsidRPr="00DF39F3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 в разделе </w:t>
      </w:r>
      <w:hyperlink r:id="rId11" w:history="1">
        <w:r w:rsidRPr="009E36A0">
          <w:rPr>
            <w:rStyle w:val="a3"/>
            <w:rFonts w:ascii="Times New Roman" w:eastAsia="Times New Roman" w:hAnsi="Times New Roman" w:cs="Times New Roman"/>
            <w:noProof/>
            <w:sz w:val="15"/>
            <w:szCs w:val="15"/>
            <w:lang w:eastAsia="ru-RU"/>
          </w:rPr>
          <w:t>Архив конкурсов</w:t>
        </w:r>
      </w:hyperlink>
      <w:r w:rsidRPr="00DF39F3">
        <w:rPr>
          <w:rFonts w:ascii="Times New Roman" w:eastAsia="Times New Roman" w:hAnsi="Times New Roman" w:cs="Times New Roman"/>
          <w:noProof/>
          <w:sz w:val="15"/>
          <w:szCs w:val="15"/>
          <w:lang w:eastAsia="ru-RU"/>
        </w:rPr>
        <w:t xml:space="preserve"> и размещается в Научной электронной библиотеке </w:t>
      </w:r>
      <w:r w:rsidRPr="00822E31">
        <w:rPr>
          <w:rFonts w:ascii="Cambria" w:eastAsia="Times New Roman" w:hAnsi="Cambria" w:cs="Times New Roman"/>
          <w:b/>
          <w:noProof/>
          <w:color w:val="FF0000"/>
          <w:sz w:val="15"/>
          <w:szCs w:val="15"/>
          <w:lang w:val="en-US" w:eastAsia="ru-RU"/>
        </w:rPr>
        <w:t>eLIBRARY</w:t>
      </w:r>
      <w:r w:rsidRPr="00DF39F3">
        <w:rPr>
          <w:rFonts w:ascii="Cambria" w:eastAsia="Times New Roman" w:hAnsi="Cambria" w:cs="Times New Roman"/>
          <w:b/>
          <w:noProof/>
          <w:color w:val="009604"/>
          <w:sz w:val="15"/>
          <w:szCs w:val="15"/>
          <w:lang w:eastAsia="ru-RU"/>
        </w:rPr>
        <w:t xml:space="preserve"> </w:t>
      </w:r>
      <w:r w:rsidRPr="00DF39F3">
        <w:rPr>
          <w:rFonts w:ascii="Times New Roman" w:hAnsi="Times New Roman" w:cs="Times New Roman"/>
          <w:sz w:val="15"/>
          <w:szCs w:val="15"/>
        </w:rPr>
        <w:t>в открытом доступе (Договор №467-03/2018K).</w:t>
      </w:r>
      <w:r w:rsidRPr="00DF39F3">
        <w:rPr>
          <w:rFonts w:ascii="Times New Roman" w:eastAsia="Times New Roman" w:hAnsi="Times New Roman" w:cs="Times New Roman"/>
          <w:noProof/>
          <w:color w:val="009604"/>
          <w:sz w:val="15"/>
          <w:szCs w:val="15"/>
          <w:lang w:eastAsia="ru-RU"/>
        </w:rPr>
        <w:t xml:space="preserve"> </w:t>
      </w:r>
      <w:r w:rsidRPr="00DF39F3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Сборнику присваиваются </w:t>
      </w:r>
      <w:r w:rsidRPr="00822E31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>УДК</w:t>
      </w:r>
      <w:r w:rsidRPr="00DF39F3">
        <w:rPr>
          <w:rFonts w:ascii="Times New Roman" w:eastAsia="Times New Roman" w:hAnsi="Times New Roman" w:cs="Times New Roman"/>
          <w:b/>
          <w:bCs/>
          <w:noProof/>
          <w:sz w:val="15"/>
          <w:szCs w:val="15"/>
          <w:lang w:eastAsia="ru-RU"/>
        </w:rPr>
        <w:t xml:space="preserve">, </w:t>
      </w:r>
      <w:r w:rsidRPr="00822E31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>ББ</w:t>
      </w:r>
      <w:r w:rsidRPr="00822E31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K</w:t>
      </w:r>
      <w:r w:rsidRPr="00DF39F3">
        <w:rPr>
          <w:rFonts w:ascii="Times New Roman" w:eastAsia="Times New Roman" w:hAnsi="Times New Roman" w:cs="Times New Roman"/>
          <w:b/>
          <w:bCs/>
          <w:noProof/>
          <w:sz w:val="15"/>
          <w:szCs w:val="15"/>
          <w:lang w:eastAsia="ru-RU"/>
        </w:rPr>
        <w:t xml:space="preserve">, </w:t>
      </w:r>
      <w:r w:rsidRPr="00822E31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val="en-US" w:eastAsia="ru-RU"/>
        </w:rPr>
        <w:t>ISBN</w:t>
      </w:r>
      <w:r w:rsidRPr="00DF39F3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. По желанию участника статьи регистрируются в Crossref, им присваивается  </w:t>
      </w:r>
      <w:r w:rsidRPr="00822E31">
        <w:rPr>
          <w:rFonts w:ascii="Times New Roman" w:eastAsia="Times New Roman" w:hAnsi="Times New Roman" w:cs="Times New Roman"/>
          <w:b/>
          <w:bCs/>
          <w:noProof/>
          <w:color w:val="FF0000"/>
          <w:sz w:val="15"/>
          <w:szCs w:val="15"/>
          <w:lang w:eastAsia="ru-RU"/>
        </w:rPr>
        <w:t>DOI</w:t>
      </w:r>
      <w:r w:rsidRPr="00DF39F3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 xml:space="preserve"> – </w:t>
      </w:r>
      <w:hyperlink r:id="rId12" w:history="1">
        <w:r w:rsidRPr="009E36A0">
          <w:rPr>
            <w:rStyle w:val="a3"/>
            <w:rFonts w:ascii="Times New Roman" w:eastAsia="Times New Roman" w:hAnsi="Times New Roman" w:cs="Times New Roman"/>
            <w:bCs/>
            <w:noProof/>
            <w:sz w:val="15"/>
            <w:szCs w:val="15"/>
            <w:lang w:eastAsia="ru-RU"/>
          </w:rPr>
          <w:t xml:space="preserve">международный цифровой </w:t>
        </w:r>
        <w:r w:rsidRPr="009E36A0">
          <w:rPr>
            <w:rStyle w:val="a3"/>
            <w:rFonts w:ascii="Times New Roman" w:hAnsi="Times New Roman" w:cs="Times New Roman"/>
            <w:sz w:val="15"/>
            <w:szCs w:val="15"/>
            <w:shd w:val="clear" w:color="auto" w:fill="FFFFFF"/>
          </w:rPr>
          <w:t>идентификатор научной публикации</w:t>
        </w:r>
      </w:hyperlink>
      <w:r w:rsidRPr="00DF39F3">
        <w:rPr>
          <w:rFonts w:ascii="Times New Roman" w:eastAsia="Times New Roman" w:hAnsi="Times New Roman" w:cs="Times New Roman"/>
          <w:bCs/>
          <w:noProof/>
          <w:sz w:val="15"/>
          <w:szCs w:val="15"/>
          <w:lang w:eastAsia="ru-RU"/>
        </w:rPr>
        <w:t>.</w:t>
      </w:r>
    </w:p>
    <w:p w:rsidR="001F2CEE" w:rsidRPr="00DF39F3" w:rsidRDefault="001F2CEE" w:rsidP="001F2CEE">
      <w:pPr>
        <w:spacing w:line="240" w:lineRule="auto"/>
        <w:ind w:firstLine="284"/>
        <w:jc w:val="both"/>
        <w:rPr>
          <w:rFonts w:ascii="Times New Roman" w:hAnsi="Times New Roman" w:cs="Times New Roman"/>
          <w:sz w:val="15"/>
          <w:szCs w:val="15"/>
        </w:rPr>
      </w:pPr>
      <w:proofErr w:type="gramStart"/>
      <w:r w:rsidRPr="00DF39F3">
        <w:rPr>
          <w:rFonts w:ascii="Times New Roman" w:hAnsi="Times New Roman" w:cs="Times New Roman"/>
          <w:sz w:val="15"/>
          <w:szCs w:val="15"/>
        </w:rPr>
        <w:t>К участию в конкурсе приглашаются преподаватели всех уровней системы образования, методисты, работники образования, исследователи, учёные, кандидаты и доктора наук, научные сотрудники, аспиранты, ординаторы, магистранты, бакалавры, студенты.</w:t>
      </w:r>
      <w:proofErr w:type="gramEnd"/>
    </w:p>
    <w:p w:rsidR="001F2CEE" w:rsidRPr="006F5E1B" w:rsidRDefault="001F2CEE" w:rsidP="001F2CE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noProof/>
          <w:sz w:val="2"/>
          <w:szCs w:val="16"/>
          <w:lang w:eastAsia="ru-RU"/>
        </w:rPr>
      </w:pPr>
      <w:r w:rsidRPr="00D1227D">
        <w:rPr>
          <w:rFonts w:ascii="Times New Roman" w:eastAsia="Times New Roman" w:hAnsi="Times New Roman" w:cs="Times New Roman"/>
          <w:bCs/>
          <w:iCs/>
          <w:noProof/>
          <w:sz w:val="16"/>
          <w:szCs w:val="16"/>
          <w:lang w:eastAsia="ru-RU"/>
        </w:rPr>
        <w:t xml:space="preserve"> </w:t>
      </w:r>
    </w:p>
    <w:p w:rsidR="001F2CEE" w:rsidRDefault="001F2CEE" w:rsidP="001F2CEE">
      <w:pPr>
        <w:widowControl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НОМИНАЦИЯ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1F2CEE" w:rsidRPr="00B52CC7" w:rsidRDefault="001F2CEE" w:rsidP="001F2CEE">
      <w:pPr>
        <w:widowControl w:val="0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</w:pP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1. Теория и методика обучения и воспитания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2. Инновационные технологии в педагогической деятельности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3. Цифровизация в образовании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4. Теория и методика профессионального образования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5. Теория и методика среднего образования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6. Теория и методика дошкольного образования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7. Теория и методика дополнительного образования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8. Экологическое образование и воспитание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9. ФГОС и особенности его применения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10. Открытое занятие и особенности его проведения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11. Патриотическое воспитание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12. Коррекционная педагогика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13. Психология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14. История педагогики и образования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15. Теория и методика физического воспитания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16. Теория, методика и организация социально-культурной деятельности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17. Музыкальное образование</w:t>
      </w:r>
    </w:p>
    <w:p w:rsidR="001F2CEE" w:rsidRPr="00F4349F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Номинация 18. Работа с родителями </w:t>
      </w:r>
    </w:p>
    <w:p w:rsidR="00B86113" w:rsidRDefault="001F2CEE" w:rsidP="001F2CEE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F4349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Номинация 19. Актуальные вопросы современного образования</w:t>
      </w:r>
    </w:p>
    <w:p w:rsidR="001F2CEE" w:rsidRDefault="001F2CEE" w:rsidP="001F2CE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A045C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16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7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8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1F2CE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5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1F2CEE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5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1F2CE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5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1F2CE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5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365A49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245A6C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5C6A2B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245A6C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576430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245A6C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245A6C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245A6C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1F1A76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5C6A2B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5C6A2B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5C6A2B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365A49" w:rsidRPr="005C6A2B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5C6A2B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365A49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365A49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365A49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365A49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65A49" w:rsidRPr="00EE5FC2" w:rsidRDefault="00365A4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F2CEE">
        <w:rPr>
          <w:rFonts w:ascii="Times New Roman" w:eastAsia="Times New Roman" w:hAnsi="Times New Roman" w:cs="Times New Roman"/>
          <w:b/>
          <w:noProof/>
          <w:sz w:val="10"/>
          <w:szCs w:val="10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6623C1" w:rsidRDefault="00BE4AA8" w:rsidP="001F2CEE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2"/>
          <w:szCs w:val="12"/>
          <w:shd w:val="clear" w:color="auto" w:fill="FFFFFF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  <w:r w:rsidR="006623C1">
        <w:rPr>
          <w:rFonts w:ascii="Times New Roman" w:hAnsi="Times New Roman" w:cs="Times New Roman"/>
          <w:color w:val="0000FF"/>
          <w:sz w:val="18"/>
          <w:szCs w:val="18"/>
          <w:u w:val="single"/>
        </w:rPr>
        <w:br/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1F2CEE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1F2CEE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1F2CEE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1F2CEE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1F2CEE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Pr="001F2CEE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1F2CEE">
        <w:rPr>
          <w:rFonts w:ascii="Times New Roman" w:hAnsi="Times New Roman" w:cs="Times New Roman"/>
          <w:sz w:val="17"/>
          <w:szCs w:val="17"/>
        </w:rPr>
        <w:t xml:space="preserve">Форма проведения мероприятия заочная. Желающие могут принять участие очно, выслав в Оргкомитет вместе </w:t>
      </w:r>
      <w:r w:rsidRPr="001F2CEE">
        <w:rPr>
          <w:rFonts w:ascii="Times New Roman" w:hAnsi="Times New Roman" w:cs="Times New Roman"/>
          <w:sz w:val="17"/>
          <w:szCs w:val="17"/>
        </w:rPr>
        <w:br/>
        <w:t xml:space="preserve">со статьей ссылку на видеозапись выступления с докладом </w:t>
      </w:r>
      <w:r w:rsidRPr="001F2CEE">
        <w:rPr>
          <w:rFonts w:ascii="Times New Roman" w:hAnsi="Times New Roman" w:cs="Times New Roman"/>
          <w:sz w:val="17"/>
          <w:szCs w:val="17"/>
        </w:rPr>
        <w:br/>
        <w:t xml:space="preserve">по работе (5-7 минут) для рассмотрения Оргкомитетом </w:t>
      </w:r>
      <w:r w:rsidRPr="001F2CEE">
        <w:rPr>
          <w:rFonts w:ascii="Times New Roman" w:hAnsi="Times New Roman" w:cs="Times New Roman"/>
          <w:sz w:val="17"/>
          <w:szCs w:val="17"/>
        </w:rPr>
        <w:br/>
        <w:t>и Редколлегией. При очном участии в заказанных участником документах дополнительно указывается: "</w:t>
      </w:r>
      <w:r w:rsidRPr="001F2CEE">
        <w:rPr>
          <w:rFonts w:ascii="Times New Roman" w:hAnsi="Times New Roman" w:cs="Times New Roman"/>
          <w:b/>
          <w:sz w:val="17"/>
          <w:szCs w:val="17"/>
        </w:rPr>
        <w:t>Форма участия: очная, посредством применения информационн</w:t>
      </w:r>
      <w:proofErr w:type="gramStart"/>
      <w:r w:rsidRPr="001F2CEE"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 w:rsidRPr="001F2CEE">
        <w:rPr>
          <w:rFonts w:ascii="Times New Roman" w:hAnsi="Times New Roman" w:cs="Times New Roman"/>
          <w:b/>
          <w:sz w:val="17"/>
          <w:szCs w:val="17"/>
        </w:rPr>
        <w:t xml:space="preserve"> коммуникационных технологий</w:t>
      </w:r>
      <w:r w:rsidRPr="001F2CEE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 w:rsidRPr="001F2CEE">
        <w:rPr>
          <w:rFonts w:ascii="Times New Roman" w:hAnsi="Times New Roman" w:cs="Times New Roman"/>
          <w:sz w:val="17"/>
          <w:szCs w:val="17"/>
        </w:rPr>
        <w:t>осуществля</w:t>
      </w:r>
      <w:r w:rsidRPr="001F2CEE">
        <w:rPr>
          <w:rFonts w:ascii="Times New Roman" w:hAnsi="Times New Roman" w:cs="Times New Roman"/>
          <w:sz w:val="17"/>
          <w:szCs w:val="17"/>
        </w:rPr>
        <w:t xml:space="preserve">ется по запросу участника. </w:t>
      </w:r>
    </w:p>
    <w:p w:rsidR="00245A6C" w:rsidRPr="001F2CEE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F2CEE">
        <w:rPr>
          <w:rFonts w:ascii="Times New Roman" w:hAnsi="Times New Roman" w:cs="Times New Roman"/>
          <w:sz w:val="17"/>
          <w:szCs w:val="17"/>
        </w:rPr>
        <w:t xml:space="preserve">Все статьи проходят проверку на плагиат (наличие неправомерных заимствований) и достоверность источников. Увеличение оригинальности текста с помощью технических </w:t>
      </w:r>
      <w:r w:rsidR="00253B56" w:rsidRPr="001F2CEE">
        <w:rPr>
          <w:rFonts w:ascii="Times New Roman" w:hAnsi="Times New Roman" w:cs="Times New Roman"/>
          <w:sz w:val="17"/>
          <w:szCs w:val="17"/>
        </w:rPr>
        <w:br/>
      </w:r>
      <w:r w:rsidRPr="001F2CEE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 w:rsidRPr="001F2CEE">
        <w:rPr>
          <w:rFonts w:ascii="Times New Roman" w:hAnsi="Times New Roman" w:cs="Times New Roman"/>
          <w:sz w:val="17"/>
          <w:szCs w:val="17"/>
        </w:rPr>
        <w:br/>
      </w:r>
      <w:r w:rsidRPr="001F2CEE">
        <w:rPr>
          <w:rFonts w:ascii="Times New Roman" w:hAnsi="Times New Roman" w:cs="Times New Roman"/>
          <w:sz w:val="17"/>
          <w:szCs w:val="17"/>
        </w:rPr>
        <w:t xml:space="preserve">в список литературы несуществующих (в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 w:rsidRPr="001F2CEE">
        <w:rPr>
          <w:rFonts w:ascii="Times New Roman" w:hAnsi="Times New Roman" w:cs="Times New Roman"/>
          <w:sz w:val="17"/>
          <w:szCs w:val="17"/>
        </w:rPr>
        <w:br/>
      </w:r>
      <w:r w:rsidRPr="001F2CEE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 w:rsidRPr="001F2CEE">
        <w:rPr>
          <w:rFonts w:ascii="Times New Roman" w:hAnsi="Times New Roman" w:cs="Times New Roman"/>
          <w:sz w:val="17"/>
          <w:szCs w:val="17"/>
        </w:rPr>
        <w:br/>
      </w:r>
      <w:r w:rsidRPr="001F2CEE">
        <w:rPr>
          <w:rFonts w:ascii="Times New Roman" w:hAnsi="Times New Roman" w:cs="Times New Roman"/>
          <w:sz w:val="17"/>
          <w:szCs w:val="17"/>
        </w:rPr>
        <w:t>и удалению из eLIBRARY.</w:t>
      </w:r>
      <w:r w:rsidRPr="001F2CEE">
        <w:rPr>
          <w:rFonts w:ascii="Segoe UI Semilight" w:hAnsi="Segoe UI Semilight" w:cs="Segoe UI Semilight"/>
          <w:color w:val="FF0000"/>
          <w:sz w:val="17"/>
          <w:szCs w:val="17"/>
        </w:rPr>
        <w:t xml:space="preserve"> </w:t>
      </w:r>
      <w:r w:rsidRPr="001F2CEE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Pr="001F2CEE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1F2CEE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Pr="001F2CEE">
        <w:rPr>
          <w:rFonts w:ascii="Times New Roman" w:hAnsi="Times New Roman" w:cs="Times New Roman"/>
          <w:sz w:val="17"/>
          <w:szCs w:val="17"/>
        </w:rPr>
        <w:br/>
        <w:t xml:space="preserve">За всю информацию, указанную в статье, полную юридическую ответственность несут ее авторы. </w:t>
      </w:r>
      <w:r w:rsidRPr="001F2CEE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 w:rsidRPr="001F2CEE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Pr="001F2CEE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редакции, поэтому она должна быть основательно подготовлена, вычитана и не должна содержать ошибок.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1F2CEE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8"/>
          <w:szCs w:val="8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6623C1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6"/>
          <w:szCs w:val="16"/>
        </w:rPr>
      </w:pPr>
    </w:p>
    <w:p w:rsidR="001F2CEE" w:rsidRDefault="001F2CEE" w:rsidP="006623C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УВАЖАЕМЫЕ КОЛЛЕГИ!</w:t>
      </w:r>
    </w:p>
    <w:p w:rsidR="001F2CEE" w:rsidRDefault="001F2CEE" w:rsidP="006623C1">
      <w:pPr>
        <w:widowControl w:val="0"/>
        <w:tabs>
          <w:tab w:val="left" w:pos="0"/>
        </w:tabs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1F2CEE">
        <w:rPr>
          <w:rFonts w:ascii="Times New Roman" w:eastAsia="MS Mincho" w:hAnsi="Times New Roman" w:cs="Times New Roman"/>
          <w:noProof/>
          <w:sz w:val="12"/>
          <w:szCs w:val="12"/>
        </w:rPr>
        <w:br/>
      </w:r>
      <w:r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конкурсах, конференциях и публикациях можно ознакомиться на нашем сайте </w:t>
      </w:r>
      <w:hyperlink r:id="rId21" w:history="1">
        <w:r>
          <w:rPr>
            <w:rStyle w:val="a3"/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lang w:val="en-US"/>
          </w:rPr>
          <w:t>www</w:t>
        </w:r>
        <w:r>
          <w:rPr>
            <w:rStyle w:val="a3"/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</w:rPr>
          <w:t>.</w:t>
        </w:r>
        <w:r>
          <w:rPr>
            <w:rStyle w:val="a3"/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lang w:val="en-US"/>
          </w:rPr>
          <w:t>sciencen</w:t>
        </w:r>
        <w:r>
          <w:rPr>
            <w:rStyle w:val="a3"/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</w:rPr>
          <w:t>.</w:t>
        </w:r>
        <w:r>
          <w:rPr>
            <w:rStyle w:val="a3"/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lang w:val="en-US"/>
          </w:rPr>
          <w:t>org</w:t>
        </w:r>
      </w:hyperlink>
      <w:r w:rsidRPr="00E265C9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1F2CEE" w:rsidRDefault="001F2CEE" w:rsidP="001F2CEE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MS Mincho" w:hAnsi="Times New Roman" w:cs="Times New Roman"/>
          <w:b/>
          <w:noProof/>
          <w:sz w:val="16"/>
          <w:szCs w:val="16"/>
        </w:rPr>
      </w:pPr>
    </w:p>
    <w:p w:rsidR="001F2CEE" w:rsidRPr="00500F33" w:rsidRDefault="001F2CEE" w:rsidP="006623C1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7"/>
          <w:szCs w:val="17"/>
        </w:rPr>
      </w:pPr>
      <w:r w:rsidRPr="002F72BD">
        <w:rPr>
          <w:rFonts w:ascii="Times New Roman" w:eastAsia="MS Mincho" w:hAnsi="Times New Roman" w:cs="Times New Roman"/>
          <w:b/>
          <w:noProof/>
          <w:sz w:val="17"/>
          <w:szCs w:val="17"/>
        </w:rPr>
        <w:t>Оргкомитет будет благодарен вам за распространение данной информации среди заинтересованных коллег</w:t>
      </w:r>
      <w:r w:rsidRPr="00500F33">
        <w:rPr>
          <w:rFonts w:ascii="Times New Roman" w:eastAsia="MS Mincho" w:hAnsi="Times New Roman" w:cs="Times New Roman"/>
          <w:noProof/>
          <w:sz w:val="17"/>
          <w:szCs w:val="17"/>
        </w:rPr>
        <w:t>.</w:t>
      </w:r>
    </w:p>
    <w:p w:rsidR="001F2CEE" w:rsidRDefault="001F2CEE" w:rsidP="001F2CE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b/>
          <w:noProof/>
          <w:sz w:val="10"/>
          <w:szCs w:val="10"/>
        </w:rPr>
      </w:pPr>
    </w:p>
    <w:p w:rsidR="001F2CEE" w:rsidRDefault="001F2CEE" w:rsidP="001F2CE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  <w:lang w:eastAsia="ru-RU"/>
        </w:rPr>
        <w:t xml:space="preserve">     </w:t>
      </w:r>
    </w:p>
    <w:p w:rsidR="00B86429" w:rsidRPr="00BE4AA8" w:rsidRDefault="001F2CEE" w:rsidP="006623C1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БЛАГОДАРИМ ВАС ЗА УЧАСТИЕ!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1F2CEE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2F72B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65A49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3C1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nik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37B44-EAB1-40B6-83AF-E29FB8D53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4</cp:revision>
  <dcterms:created xsi:type="dcterms:W3CDTF">2026-09-23T13:47:00Z</dcterms:created>
  <dcterms:modified xsi:type="dcterms:W3CDTF">2026-09-25T12:39:00Z</dcterms:modified>
</cp:coreProperties>
</file>